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869E" w14:textId="77777777" w:rsidR="00956EB3" w:rsidRDefault="00956EB3" w:rsidP="00956EB3">
      <w:pPr>
        <w:jc w:val="center"/>
        <w:rPr>
          <w:rFonts w:ascii="微软雅黑" w:eastAsia="微软雅黑" w:hAnsi="微软雅黑" w:cs="Times New Roman"/>
          <w:b/>
          <w:color w:val="0070C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江西师范大学2019年数学专业博士生入学考试大纲</w:t>
      </w:r>
    </w:p>
    <w:p w14:paraId="58762128" w14:textId="77777777" w:rsidR="00956EB3" w:rsidRDefault="00956EB3" w:rsidP="00956EB3">
      <w:pPr>
        <w:spacing w:beforeLines="50" w:before="156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为了方便考生复习，现发布数学专业博士研究生入学考试大纲，请考生们认真阅读。</w:t>
      </w:r>
    </w:p>
    <w:p w14:paraId="46E2D97E" w14:textId="541B6FD3" w:rsidR="00956EB3" w:rsidRDefault="00956EB3" w:rsidP="00956EB3">
      <w:pPr>
        <w:pStyle w:val="a3"/>
        <w:numPr>
          <w:ilvl w:val="0"/>
          <w:numId w:val="4"/>
        </w:numPr>
        <w:ind w:firstLineChars="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报考研究方向：</w:t>
      </w:r>
      <w:r w:rsidR="00635246" w:rsidRPr="00635246">
        <w:rPr>
          <w:rFonts w:ascii="宋体" w:eastAsiaTheme="minorEastAsia" w:hAnsi="宋体" w:cstheme="minorBidi" w:hint="eastAsia"/>
          <w:sz w:val="28"/>
          <w:szCs w:val="28"/>
        </w:rPr>
        <w:t>代数与拓扑</w:t>
      </w:r>
    </w:p>
    <w:p w14:paraId="65CB3A3B" w14:textId="77777777" w:rsidR="00635246" w:rsidRPr="00635246" w:rsidRDefault="00956EB3" w:rsidP="00635246">
      <w:pPr>
        <w:pStyle w:val="a3"/>
        <w:numPr>
          <w:ilvl w:val="0"/>
          <w:numId w:val="4"/>
        </w:numPr>
        <w:ind w:firstLineChars="0"/>
        <w:rPr>
          <w:rFonts w:ascii="宋体" w:eastAsiaTheme="minorEastAsia" w:hAnsi="宋体" w:cstheme="minorBidi"/>
          <w:sz w:val="28"/>
          <w:szCs w:val="28"/>
        </w:rPr>
      </w:pPr>
      <w:r w:rsidRPr="00635246">
        <w:rPr>
          <w:rFonts w:ascii="宋体" w:hAnsi="宋体" w:hint="eastAsia"/>
          <w:b/>
          <w:sz w:val="28"/>
          <w:szCs w:val="28"/>
        </w:rPr>
        <w:t>考试科目名称</w:t>
      </w:r>
      <w:r w:rsidRPr="00635246">
        <w:rPr>
          <w:rFonts w:ascii="宋体" w:hAnsi="宋体" w:hint="eastAsia"/>
          <w:sz w:val="28"/>
          <w:szCs w:val="28"/>
        </w:rPr>
        <w:t>：代数与拓扑综合</w:t>
      </w:r>
    </w:p>
    <w:p w14:paraId="08326EB1" w14:textId="19FEFA0B" w:rsidR="00E70E8D" w:rsidRPr="00635246" w:rsidRDefault="00CD2082" w:rsidP="00635246">
      <w:pPr>
        <w:pStyle w:val="a3"/>
        <w:numPr>
          <w:ilvl w:val="0"/>
          <w:numId w:val="4"/>
        </w:numPr>
        <w:ind w:firstLineChars="0"/>
        <w:rPr>
          <w:rFonts w:ascii="宋体" w:eastAsiaTheme="minorEastAsia" w:hAnsi="宋体" w:cstheme="minorBidi"/>
          <w:sz w:val="28"/>
          <w:szCs w:val="28"/>
        </w:rPr>
      </w:pPr>
      <w:r w:rsidRPr="00635246">
        <w:rPr>
          <w:rFonts w:ascii="Times New Roman" w:hAnsi="Times New Roman"/>
          <w:b/>
          <w:bCs/>
          <w:sz w:val="28"/>
          <w:szCs w:val="28"/>
        </w:rPr>
        <w:t>考试要求</w:t>
      </w:r>
      <w:r w:rsidRPr="00635246">
        <w:rPr>
          <w:rFonts w:ascii="Times New Roman" w:hAnsi="Times New Roman"/>
          <w:sz w:val="28"/>
          <w:szCs w:val="28"/>
        </w:rPr>
        <w:t>：重点考查学生对基本概念、基础理论的掌握及分析</w:t>
      </w:r>
    </w:p>
    <w:p w14:paraId="4A4F8C98" w14:textId="77777777" w:rsidR="00635246" w:rsidRDefault="00CD2082" w:rsidP="007E49F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28"/>
          <w:szCs w:val="28"/>
        </w:rPr>
        <w:t>问题和解决问题的能力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8326EB3" w14:textId="3828B31D" w:rsidR="00E70E8D" w:rsidRPr="00635246" w:rsidRDefault="00635246" w:rsidP="00635246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四、</w:t>
      </w:r>
      <w:r w:rsidR="00CD2082">
        <w:rPr>
          <w:rFonts w:ascii="Times New Roman" w:eastAsia="宋体" w:hAnsi="Times New Roman" w:cs="Times New Roman"/>
          <w:b/>
          <w:bCs/>
          <w:sz w:val="28"/>
          <w:szCs w:val="28"/>
        </w:rPr>
        <w:t>考试内容</w:t>
      </w:r>
    </w:p>
    <w:p w14:paraId="08326EB4" w14:textId="77777777" w:rsidR="00E70E8D" w:rsidRDefault="00CD2082">
      <w:pPr>
        <w:numPr>
          <w:ilvl w:val="0"/>
          <w:numId w:val="2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代数学部分</w:t>
      </w:r>
    </w:p>
    <w:p w14:paraId="08326EB5" w14:textId="77777777" w:rsidR="00E70E8D" w:rsidRDefault="00CD2082">
      <w:pPr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4"/>
        </w:rPr>
        <w:t xml:space="preserve"> 群</w:t>
      </w:r>
    </w:p>
    <w:p w14:paraId="08326EB6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半群，幺半群和群</w:t>
      </w:r>
    </w:p>
    <w:p w14:paraId="08326EB7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同态和子群</w:t>
      </w:r>
    </w:p>
    <w:p w14:paraId="08326EB8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循环群</w:t>
      </w:r>
    </w:p>
    <w:p w14:paraId="08326EB9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陪集和计数</w:t>
      </w:r>
    </w:p>
    <w:p w14:paraId="08326EBA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正规性，商群和同态</w:t>
      </w:r>
    </w:p>
    <w:p w14:paraId="08326EBB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范畴：积，余积和自由对象</w:t>
      </w:r>
    </w:p>
    <w:p w14:paraId="08326EBC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直积和直和</w:t>
      </w:r>
    </w:p>
    <w:p w14:paraId="08326EBD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自由群，生成元和关系</w:t>
      </w:r>
    </w:p>
    <w:p w14:paraId="08326EBE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自由交换群</w:t>
      </w:r>
    </w:p>
    <w:p w14:paraId="08326EBF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有限生成交换群</w:t>
      </w:r>
    </w:p>
    <w:p w14:paraId="08326EC0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Krull-Schmidt定理</w:t>
      </w:r>
    </w:p>
    <w:p w14:paraId="08326EC1" w14:textId="77777777" w:rsidR="00E70E8D" w:rsidRDefault="00CD208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2）环</w:t>
      </w:r>
    </w:p>
    <w:p w14:paraId="08326EC2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环和同态</w:t>
      </w:r>
    </w:p>
    <w:p w14:paraId="08326EC3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理想</w:t>
      </w:r>
    </w:p>
    <w:p w14:paraId="08326EC4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交换环中的因子分解</w:t>
      </w:r>
    </w:p>
    <w:p w14:paraId="08326EC5" w14:textId="77777777" w:rsidR="00E70E8D" w:rsidRDefault="00CD2082">
      <w:pPr>
        <w:ind w:firstLineChars="200" w:firstLine="4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分式环和局部化</w:t>
      </w:r>
    </w:p>
    <w:p w14:paraId="08326EC6" w14:textId="77777777" w:rsidR="00E70E8D" w:rsidRDefault="00CD2082">
      <w:pPr>
        <w:numPr>
          <w:ilvl w:val="0"/>
          <w:numId w:val="2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拓扑学部分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8326EC7" w14:textId="77777777" w:rsidR="00E70E8D" w:rsidRDefault="00CD2082">
      <w:pPr>
        <w:numPr>
          <w:ilvl w:val="0"/>
          <w:numId w:val="3"/>
        </w:num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集合与映射</w:t>
      </w:r>
    </w:p>
    <w:p w14:paraId="08326EC8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集合</w:t>
      </w:r>
    </w:p>
    <w:p w14:paraId="08326EC9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映射与关系</w:t>
      </w:r>
    </w:p>
    <w:p w14:paraId="08326ECA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可数集</w:t>
      </w:r>
    </w:p>
    <w:p w14:paraId="08326ECB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乘积与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交并</w:t>
      </w:r>
    </w:p>
    <w:p w14:paraId="08326ECC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选择公理</w:t>
      </w:r>
    </w:p>
    <w:p w14:paraId="08326ECD" w14:textId="77777777" w:rsidR="00E70E8D" w:rsidRDefault="00CD20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）拓扑空间的基本概念</w:t>
      </w:r>
    </w:p>
    <w:p w14:paraId="08326ECE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实直线R的标准拓扑</w:t>
      </w:r>
    </w:p>
    <w:p w14:paraId="08326ECF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拓扑、基与子基</w:t>
      </w:r>
    </w:p>
    <w:p w14:paraId="08326ED0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邻域、内部与闭包</w:t>
      </w:r>
    </w:p>
    <w:p w14:paraId="08326ED1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可数性</w:t>
      </w:r>
    </w:p>
    <w:p w14:paraId="08326ED2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序列的极限</w:t>
      </w:r>
    </w:p>
    <w:p w14:paraId="08326ED3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子空间</w:t>
      </w:r>
    </w:p>
    <w:p w14:paraId="08326ED4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连续映射</w:t>
      </w:r>
    </w:p>
    <w:p w14:paraId="08326ED5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乘积空间</w:t>
      </w:r>
    </w:p>
    <w:p w14:paraId="08326ED6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商空间与和空间</w:t>
      </w:r>
    </w:p>
    <w:p w14:paraId="08326ED7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拓扑不变量</w:t>
      </w:r>
    </w:p>
    <w:p w14:paraId="08326ED8" w14:textId="77777777" w:rsidR="00E70E8D" w:rsidRDefault="00CD2082">
      <w:pPr>
        <w:ind w:firstLineChars="300" w:firstLine="840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4"/>
        </w:rPr>
        <w:t>基本拓扑性质</w:t>
      </w:r>
    </w:p>
    <w:p w14:paraId="08326ED9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分离性</w:t>
      </w:r>
    </w:p>
    <w:p w14:paraId="08326EDA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紧性</w:t>
      </w:r>
    </w:p>
    <w:p w14:paraId="08326EDB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局部紧</w:t>
      </w:r>
    </w:p>
    <w:p w14:paraId="08326EDC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连通与道路连通</w:t>
      </w:r>
    </w:p>
    <w:p w14:paraId="08326EDD" w14:textId="77777777" w:rsidR="00E70E8D" w:rsidRDefault="00CD20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）度量空间</w:t>
      </w:r>
    </w:p>
    <w:p w14:paraId="08326EDE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度量诱导的拓扑</w:t>
      </w:r>
    </w:p>
    <w:p w14:paraId="08326EDF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紧度量空间</w:t>
      </w:r>
    </w:p>
    <w:p w14:paraId="08326EE0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proofErr w:type="spellStart"/>
      <w:r>
        <w:rPr>
          <w:rFonts w:ascii="宋体" w:eastAsia="宋体" w:hAnsi="宋体" w:cs="宋体" w:hint="eastAsia"/>
          <w:sz w:val="24"/>
        </w:rPr>
        <w:t>Baire</w:t>
      </w:r>
      <w:proofErr w:type="spellEnd"/>
      <w:r>
        <w:rPr>
          <w:rFonts w:ascii="宋体" w:eastAsia="宋体" w:hAnsi="宋体" w:cs="宋体" w:hint="eastAsia"/>
          <w:sz w:val="24"/>
        </w:rPr>
        <w:t>空间</w:t>
      </w:r>
    </w:p>
    <w:p w14:paraId="08326EE1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度量空间的完备化</w:t>
      </w:r>
    </w:p>
    <w:p w14:paraId="08326EE2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5）度量化定理</w:t>
      </w:r>
    </w:p>
    <w:p w14:paraId="08326EE3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proofErr w:type="spellStart"/>
      <w:r>
        <w:rPr>
          <w:rFonts w:ascii="宋体" w:eastAsia="宋体" w:hAnsi="宋体" w:cs="宋体" w:hint="eastAsia"/>
          <w:sz w:val="24"/>
        </w:rPr>
        <w:t>Urysohn</w:t>
      </w:r>
      <w:proofErr w:type="spellEnd"/>
      <w:r>
        <w:rPr>
          <w:rFonts w:ascii="宋体" w:eastAsia="宋体" w:hAnsi="宋体" w:cs="宋体" w:hint="eastAsia"/>
          <w:sz w:val="24"/>
        </w:rPr>
        <w:t>引理</w:t>
      </w:r>
    </w:p>
    <w:p w14:paraId="08326EE4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proofErr w:type="spellStart"/>
      <w:r>
        <w:rPr>
          <w:rFonts w:ascii="宋体" w:eastAsia="宋体" w:hAnsi="宋体" w:cs="宋体" w:hint="eastAsia"/>
          <w:sz w:val="24"/>
        </w:rPr>
        <w:t>Urisohn</w:t>
      </w:r>
      <w:proofErr w:type="spellEnd"/>
      <w:r>
        <w:rPr>
          <w:rFonts w:ascii="宋体" w:eastAsia="宋体" w:hAnsi="宋体" w:cs="宋体" w:hint="eastAsia"/>
          <w:sz w:val="24"/>
        </w:rPr>
        <w:t>度量化定理</w:t>
      </w:r>
    </w:p>
    <w:p w14:paraId="08326EE5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6）收敛理论</w:t>
      </w:r>
    </w:p>
    <w:p w14:paraId="08326EE6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网的收敛</w:t>
      </w:r>
    </w:p>
    <w:p w14:paraId="08326EE7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滤子的收敛</w:t>
      </w:r>
    </w:p>
    <w:p w14:paraId="08326EE8" w14:textId="77777777" w:rsidR="00E70E8D" w:rsidRDefault="00CD208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7）Stone-</w:t>
      </w:r>
      <w:proofErr w:type="spellStart"/>
      <w:r>
        <w:rPr>
          <w:rFonts w:ascii="宋体" w:eastAsia="宋体" w:hAnsi="宋体" w:cs="宋体"/>
          <w:sz w:val="24"/>
        </w:rPr>
        <w:t>Č</w:t>
      </w:r>
      <w:r>
        <w:rPr>
          <w:rFonts w:ascii="宋体" w:eastAsia="宋体" w:hAnsi="宋体" w:cs="宋体" w:hint="eastAsia"/>
          <w:sz w:val="24"/>
        </w:rPr>
        <w:t>ech</w:t>
      </w:r>
      <w:proofErr w:type="spellEnd"/>
      <w:r>
        <w:rPr>
          <w:rFonts w:ascii="宋体" w:eastAsia="宋体" w:hAnsi="宋体" w:cs="宋体" w:hint="eastAsia"/>
          <w:sz w:val="24"/>
        </w:rPr>
        <w:t>紧化</w:t>
      </w:r>
    </w:p>
    <w:p w14:paraId="08326EE9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proofErr w:type="spellStart"/>
      <w:r>
        <w:rPr>
          <w:rFonts w:ascii="宋体" w:eastAsia="宋体" w:hAnsi="宋体" w:cs="宋体" w:hint="eastAsia"/>
          <w:sz w:val="24"/>
        </w:rPr>
        <w:t>Tychonoff</w:t>
      </w:r>
      <w:proofErr w:type="spellEnd"/>
      <w:r>
        <w:rPr>
          <w:rFonts w:ascii="宋体" w:eastAsia="宋体" w:hAnsi="宋体" w:cs="宋体" w:hint="eastAsia"/>
          <w:sz w:val="24"/>
        </w:rPr>
        <w:t>乘积定理</w:t>
      </w:r>
    </w:p>
    <w:p w14:paraId="08326EEA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Stone-</w:t>
      </w:r>
      <w:proofErr w:type="spellStart"/>
      <w:r>
        <w:rPr>
          <w:rFonts w:ascii="宋体" w:eastAsia="宋体" w:hAnsi="宋体" w:cs="宋体"/>
          <w:sz w:val="24"/>
        </w:rPr>
        <w:t>Č</w:t>
      </w:r>
      <w:r>
        <w:rPr>
          <w:rFonts w:ascii="宋体" w:eastAsia="宋体" w:hAnsi="宋体" w:cs="宋体" w:hint="eastAsia"/>
          <w:sz w:val="24"/>
        </w:rPr>
        <w:t>ech</w:t>
      </w:r>
      <w:proofErr w:type="spellEnd"/>
      <w:r>
        <w:rPr>
          <w:rFonts w:ascii="宋体" w:eastAsia="宋体" w:hAnsi="宋体" w:cs="宋体" w:hint="eastAsia"/>
          <w:sz w:val="24"/>
        </w:rPr>
        <w:t>紧化</w:t>
      </w:r>
    </w:p>
    <w:p w14:paraId="08326EEB" w14:textId="77777777" w:rsidR="00E70E8D" w:rsidRDefault="00CD2082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拓扑完备空间</w:t>
      </w:r>
    </w:p>
    <w:p w14:paraId="08326EEC" w14:textId="36F670D3" w:rsidR="00E70E8D" w:rsidRDefault="0063524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D208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</w:t>
      </w:r>
      <w:r w:rsidR="00CD2082" w:rsidRPr="00CD2082">
        <w:rPr>
          <w:rFonts w:ascii="Times New Roman" w:eastAsia="宋体" w:hAnsi="Times New Roman" w:cs="Times New Roman"/>
          <w:b/>
          <w:bCs/>
          <w:sz w:val="28"/>
          <w:szCs w:val="28"/>
        </w:rPr>
        <w:t>、</w:t>
      </w:r>
      <w:r w:rsidR="00CD2082">
        <w:rPr>
          <w:rFonts w:ascii="Times New Roman" w:eastAsia="宋体" w:hAnsi="Times New Roman" w:cs="Times New Roman"/>
          <w:b/>
          <w:bCs/>
          <w:sz w:val="28"/>
          <w:szCs w:val="28"/>
        </w:rPr>
        <w:t>参考书目</w:t>
      </w:r>
      <w:r w:rsidR="00CD2082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0F114D9D" w14:textId="77777777" w:rsidR="006C609E" w:rsidRDefault="006C609E" w:rsidP="006C609E">
      <w:pPr>
        <w:spacing w:line="500" w:lineRule="exact"/>
        <w:ind w:right="-232" w:firstLineChars="34" w:firstLine="82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 w:hint="eastAsia"/>
          <w:color w:val="000000"/>
          <w:sz w:val="24"/>
        </w:rPr>
        <w:t>《</w:t>
      </w:r>
      <w:r>
        <w:rPr>
          <w:rFonts w:ascii="Times New Roman" w:hAnsi="Times New Roman" w:cs="Times New Roman"/>
          <w:color w:val="000000"/>
          <w:sz w:val="24"/>
        </w:rPr>
        <w:t>Algebra</w:t>
      </w:r>
      <w:r>
        <w:rPr>
          <w:rFonts w:ascii="Times New Roman" w:hAnsi="Times New Roman" w:cs="Times New Roman" w:hint="eastAsia"/>
          <w:color w:val="000000"/>
          <w:sz w:val="24"/>
        </w:rPr>
        <w:t>》，</w:t>
      </w:r>
      <w:r>
        <w:rPr>
          <w:rFonts w:ascii="Times New Roman" w:hAnsi="Times New Roman" w:cs="Times New Roman"/>
          <w:color w:val="000000"/>
          <w:sz w:val="24"/>
        </w:rPr>
        <w:t xml:space="preserve">Thomas W. Hungerford,  Springer-Verlag, </w:t>
      </w:r>
      <w:r>
        <w:rPr>
          <w:rFonts w:ascii="Times New Roman" w:hAnsi="Times New Roman" w:cs="Times New Roman" w:hint="eastAsia"/>
          <w:color w:val="000000"/>
          <w:sz w:val="24"/>
        </w:rPr>
        <w:t>世界图书出版社，</w:t>
      </w:r>
      <w:r>
        <w:rPr>
          <w:rFonts w:ascii="Times New Roman" w:hAnsi="Times New Roman" w:cs="Times New Roman"/>
          <w:color w:val="000000"/>
          <w:sz w:val="24"/>
        </w:rPr>
        <w:t xml:space="preserve"> 1974</w:t>
      </w:r>
      <w:r>
        <w:rPr>
          <w:rFonts w:ascii="Times New Roman" w:hAnsi="Times New Roman" w:cs="Times New Roman" w:hint="eastAsia"/>
          <w:color w:val="000000"/>
          <w:sz w:val="24"/>
        </w:rPr>
        <w:t>（中译本：《代数学》，</w:t>
      </w:r>
      <w:r>
        <w:rPr>
          <w:rFonts w:ascii="Times New Roman" w:hAnsi="Times New Roman" w:cs="Times New Roman"/>
          <w:color w:val="000000"/>
          <w:sz w:val="24"/>
        </w:rPr>
        <w:t xml:space="preserve"> Thomas W Hungerford </w:t>
      </w:r>
      <w:r>
        <w:rPr>
          <w:rFonts w:ascii="Times New Roman" w:hAnsi="Times New Roman" w:cs="Times New Roman" w:hint="eastAsia"/>
          <w:color w:val="000000"/>
          <w:sz w:val="24"/>
        </w:rPr>
        <w:t>著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4"/>
        </w:rPr>
        <w:t>冯克勤译，湖南教育出版社，</w:t>
      </w:r>
      <w:r>
        <w:rPr>
          <w:rFonts w:ascii="Times New Roman" w:hAnsi="Times New Roman" w:cs="Times New Roman"/>
          <w:color w:val="000000"/>
          <w:sz w:val="24"/>
        </w:rPr>
        <w:t>1985</w:t>
      </w:r>
      <w:r>
        <w:rPr>
          <w:rFonts w:ascii="Times New Roman" w:hAnsi="Times New Roman" w:cs="Times New Roman" w:hint="eastAsia"/>
          <w:color w:val="000000"/>
          <w:sz w:val="24"/>
        </w:rPr>
        <w:t>）；</w:t>
      </w:r>
      <w:r>
        <w:rPr>
          <w:rFonts w:ascii="Times New Roman" w:hAnsi="Times New Roman" w:cs="Times New Roman"/>
          <w:color w:val="000000"/>
          <w:sz w:val="24"/>
        </w:rPr>
        <w:t xml:space="preserve"> 2.</w:t>
      </w:r>
      <w:r>
        <w:rPr>
          <w:rFonts w:ascii="Times New Roman" w:hAnsi="Times New Roman" w:cs="Times New Roman" w:hint="eastAsia"/>
          <w:color w:val="000000"/>
          <w:sz w:val="24"/>
        </w:rPr>
        <w:t>《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</w:rPr>
        <w:t>一般拓扑学基础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</w:rPr>
        <w:t>》（修订版），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</w:rPr>
        <w:t>张德学编著，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</w:rPr>
        <w:t>科学出版社，</w:t>
      </w:r>
      <w:r>
        <w:rPr>
          <w:rFonts w:ascii="Times New Roman" w:hAnsi="Times New Roman" w:cs="Times New Roman"/>
          <w:color w:val="000000"/>
          <w:sz w:val="24"/>
        </w:rPr>
        <w:t xml:space="preserve"> 2015.</w:t>
      </w:r>
    </w:p>
    <w:p w14:paraId="08326EF0" w14:textId="77777777" w:rsidR="00E70E8D" w:rsidRPr="006C609E" w:rsidRDefault="00E70E8D"/>
    <w:sectPr w:rsidR="00E70E8D" w:rsidRPr="006C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1CDA" w14:textId="77777777" w:rsidR="007E49FD" w:rsidRDefault="007E49FD" w:rsidP="007E49FD">
      <w:r>
        <w:separator/>
      </w:r>
    </w:p>
  </w:endnote>
  <w:endnote w:type="continuationSeparator" w:id="0">
    <w:p w14:paraId="6B453B14" w14:textId="77777777" w:rsidR="007E49FD" w:rsidRDefault="007E49FD" w:rsidP="007E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71ED" w14:textId="77777777" w:rsidR="007E49FD" w:rsidRDefault="007E49FD" w:rsidP="007E49FD">
      <w:r>
        <w:separator/>
      </w:r>
    </w:p>
  </w:footnote>
  <w:footnote w:type="continuationSeparator" w:id="0">
    <w:p w14:paraId="15945D21" w14:textId="77777777" w:rsidR="007E49FD" w:rsidRDefault="007E49FD" w:rsidP="007E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1F83E4"/>
    <w:multiLevelType w:val="singleLevel"/>
    <w:tmpl w:val="9C1F83E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CE7D451E"/>
    <w:multiLevelType w:val="singleLevel"/>
    <w:tmpl w:val="CE7D451E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CEF156F8"/>
    <w:multiLevelType w:val="singleLevel"/>
    <w:tmpl w:val="CEF156F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7DA27B3"/>
    <w:multiLevelType w:val="hybridMultilevel"/>
    <w:tmpl w:val="1EF27A76"/>
    <w:lvl w:ilvl="0" w:tplc="DD86DDE4">
      <w:start w:val="1"/>
      <w:numFmt w:val="japaneseCounting"/>
      <w:lvlText w:val="%1、"/>
      <w:lvlJc w:val="left"/>
      <w:pPr>
        <w:ind w:left="720" w:hanging="720"/>
      </w:pPr>
      <w:rPr>
        <w:b w:val="0"/>
      </w:rPr>
    </w:lvl>
    <w:lvl w:ilvl="1" w:tplc="90CC7F9E">
      <w:start w:val="1"/>
      <w:numFmt w:val="decimal"/>
      <w:lvlText w:val="%2、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766F43"/>
    <w:rsid w:val="002D0A5B"/>
    <w:rsid w:val="00635246"/>
    <w:rsid w:val="006C609E"/>
    <w:rsid w:val="007E49FD"/>
    <w:rsid w:val="00956EB3"/>
    <w:rsid w:val="00CD2082"/>
    <w:rsid w:val="00E70E8D"/>
    <w:rsid w:val="567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26EAC"/>
  <w15:docId w15:val="{71474C2E-5F95-4963-AF76-998B5C33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B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rsid w:val="007E4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49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E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49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郭小江</dc:creator>
  <cp:lastModifiedBy>泽佳 王</cp:lastModifiedBy>
  <cp:revision>7</cp:revision>
  <dcterms:created xsi:type="dcterms:W3CDTF">2019-03-22T14:36:00Z</dcterms:created>
  <dcterms:modified xsi:type="dcterms:W3CDTF">2019-03-23T14:30:00Z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